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DF" w:rsidRDefault="005212DF">
      <w:pPr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附件</w:t>
      </w:r>
      <w:r>
        <w:rPr>
          <w:rFonts w:ascii="宋体" w:hAnsi="宋体" w:cs="Arial"/>
          <w:kern w:val="0"/>
          <w:sz w:val="24"/>
          <w:szCs w:val="24"/>
        </w:rPr>
        <w:t>3</w:t>
      </w:r>
      <w:r>
        <w:rPr>
          <w:rFonts w:ascii="宋体" w:hAnsi="宋体" w:cs="Arial" w:hint="eastAsia"/>
          <w:kern w:val="0"/>
          <w:sz w:val="24"/>
          <w:szCs w:val="24"/>
        </w:rPr>
        <w:t>：</w:t>
      </w:r>
    </w:p>
    <w:p w:rsidR="005212DF" w:rsidRDefault="005212DF">
      <w:pPr>
        <w:rPr>
          <w:rFonts w:ascii="宋体" w:cs="Arial"/>
          <w:kern w:val="0"/>
          <w:sz w:val="24"/>
          <w:szCs w:val="24"/>
        </w:rPr>
      </w:pPr>
    </w:p>
    <w:p w:rsidR="005212DF" w:rsidRDefault="005212D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C</w:t>
      </w:r>
      <w:r>
        <w:rPr>
          <w:rFonts w:ascii="宋体" w:hAnsi="宋体" w:hint="eastAsia"/>
          <w:b/>
          <w:sz w:val="36"/>
          <w:szCs w:val="36"/>
        </w:rPr>
        <w:t>题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多功能函数发生器</w:t>
      </w:r>
    </w:p>
    <w:p w:rsidR="005212DF" w:rsidRDefault="005212DF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一、任务</w:t>
      </w:r>
    </w:p>
    <w:p w:rsidR="005212DF" w:rsidRDefault="005212DF">
      <w:pPr>
        <w:ind w:firstLine="42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设计制作一个多功能波形发生器，该波形发生器能产生正弦波、</w:t>
      </w:r>
      <w:r>
        <w:rPr>
          <w:rFonts w:ascii="宋体" w:hAnsi="宋体"/>
          <w:sz w:val="28"/>
          <w:szCs w:val="28"/>
        </w:rPr>
        <w:t>PWM</w:t>
      </w:r>
      <w:r>
        <w:rPr>
          <w:rFonts w:ascii="宋体" w:hAnsi="宋体" w:hint="eastAsia"/>
          <w:sz w:val="28"/>
          <w:szCs w:val="28"/>
        </w:rPr>
        <w:t>波、三角波和由用户编辑的特定形状波形。</w:t>
      </w:r>
    </w:p>
    <w:p w:rsidR="005212DF" w:rsidRDefault="005212DF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二、要求</w:t>
      </w:r>
    </w:p>
    <w:p w:rsidR="005212DF" w:rsidRDefault="005212DF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．基本要求</w:t>
      </w:r>
    </w:p>
    <w:p w:rsidR="005212DF" w:rsidRDefault="005212DF">
      <w:pPr>
        <w:pStyle w:val="ListParagraph1"/>
        <w:numPr>
          <w:ilvl w:val="0"/>
          <w:numId w:val="5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具有产生正弦波、三路</w:t>
      </w:r>
      <w:r>
        <w:rPr>
          <w:rFonts w:ascii="宋体" w:hAnsi="宋体"/>
          <w:sz w:val="28"/>
          <w:szCs w:val="28"/>
        </w:rPr>
        <w:t>PWM</w:t>
      </w:r>
      <w:r>
        <w:rPr>
          <w:rFonts w:ascii="宋体" w:hAnsi="宋体" w:hint="eastAsia"/>
          <w:sz w:val="28"/>
          <w:szCs w:val="28"/>
        </w:rPr>
        <w:t>波、三角波三种周期性波形的功能。</w:t>
      </w:r>
    </w:p>
    <w:p w:rsidR="005212DF" w:rsidRDefault="005212DF">
      <w:pPr>
        <w:pStyle w:val="ListParagraph1"/>
        <w:numPr>
          <w:ilvl w:val="0"/>
          <w:numId w:val="5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输出波形的频率范围为</w:t>
      </w:r>
      <w:r>
        <w:rPr>
          <w:rFonts w:ascii="宋体" w:hAnsi="宋体"/>
          <w:sz w:val="28"/>
          <w:szCs w:val="28"/>
        </w:rPr>
        <w:t>100Hz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50kHz</w:t>
      </w:r>
      <w:r>
        <w:rPr>
          <w:rFonts w:ascii="宋体" w:hAnsi="宋体" w:hint="eastAsia"/>
          <w:sz w:val="28"/>
          <w:szCs w:val="28"/>
        </w:rPr>
        <w:t>；频率步进间隔≤</w:t>
      </w:r>
      <w:r>
        <w:rPr>
          <w:rFonts w:ascii="宋体" w:hAnsi="宋体"/>
          <w:sz w:val="28"/>
          <w:szCs w:val="28"/>
        </w:rPr>
        <w:t>100Hz</w:t>
      </w:r>
      <w:r>
        <w:rPr>
          <w:rFonts w:ascii="宋体" w:hAnsi="宋体" w:hint="eastAsia"/>
          <w:sz w:val="28"/>
          <w:szCs w:val="28"/>
        </w:rPr>
        <w:t>。</w:t>
      </w:r>
    </w:p>
    <w:p w:rsidR="005212DF" w:rsidRDefault="005212DF">
      <w:pPr>
        <w:pStyle w:val="ListParagraph1"/>
        <w:numPr>
          <w:ilvl w:val="0"/>
          <w:numId w:val="5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输出波形幅度范围</w:t>
      </w:r>
      <w:r>
        <w:rPr>
          <w:rFonts w:asci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5V</w:t>
      </w:r>
      <w:r>
        <w:rPr>
          <w:rFonts w:ascii="宋体" w:hAnsi="宋体" w:hint="eastAsia"/>
          <w:sz w:val="28"/>
          <w:szCs w:val="28"/>
        </w:rPr>
        <w:t>（峰</w:t>
      </w:r>
      <w:r>
        <w:rPr>
          <w:rFonts w:asci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峰值），可按步进</w:t>
      </w:r>
      <w:r>
        <w:rPr>
          <w:rFonts w:ascii="宋体" w:hAnsi="宋体"/>
          <w:sz w:val="28"/>
          <w:szCs w:val="28"/>
        </w:rPr>
        <w:t>0.1V</w:t>
      </w:r>
      <w:r>
        <w:rPr>
          <w:rFonts w:ascii="宋体" w:hAnsi="宋体" w:hint="eastAsia"/>
          <w:sz w:val="28"/>
          <w:szCs w:val="28"/>
        </w:rPr>
        <w:t>调整。</w:t>
      </w:r>
    </w:p>
    <w:p w:rsidR="005212DF" w:rsidRDefault="005212DF">
      <w:pPr>
        <w:pStyle w:val="ListParagraph1"/>
        <w:numPr>
          <w:ilvl w:val="0"/>
          <w:numId w:val="5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输出</w:t>
      </w:r>
      <w:r>
        <w:rPr>
          <w:rFonts w:ascii="宋体" w:hAnsi="宋体"/>
          <w:sz w:val="28"/>
          <w:szCs w:val="28"/>
        </w:rPr>
        <w:t>PWM</w:t>
      </w:r>
      <w:r>
        <w:rPr>
          <w:rFonts w:ascii="宋体" w:hAnsi="宋体" w:hint="eastAsia"/>
          <w:sz w:val="28"/>
          <w:szCs w:val="28"/>
        </w:rPr>
        <w:t>波形占空比</w:t>
      </w:r>
      <w:r>
        <w:rPr>
          <w:rFonts w:ascii="宋体" w:hAnsi="宋体"/>
          <w:sz w:val="28"/>
          <w:szCs w:val="28"/>
        </w:rPr>
        <w:t>2%-98%</w:t>
      </w:r>
      <w:r>
        <w:rPr>
          <w:rFonts w:ascii="宋体" w:hAnsi="宋体" w:hint="eastAsia"/>
          <w:sz w:val="28"/>
          <w:szCs w:val="28"/>
        </w:rPr>
        <w:t>可调。</w:t>
      </w:r>
    </w:p>
    <w:p w:rsidR="005212DF" w:rsidRDefault="005212DF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．发挥部分</w:t>
      </w:r>
    </w:p>
    <w:p w:rsidR="005212DF" w:rsidRDefault="005212DF">
      <w:pPr>
        <w:pStyle w:val="ListParagraph1"/>
        <w:numPr>
          <w:ilvl w:val="0"/>
          <w:numId w:val="6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频率测量，幅值测量并显示。</w:t>
      </w:r>
    </w:p>
    <w:p w:rsidR="005212DF" w:rsidRDefault="005212DF">
      <w:pPr>
        <w:pStyle w:val="ListParagraph1"/>
        <w:numPr>
          <w:ilvl w:val="0"/>
          <w:numId w:val="6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输出波形频率范围扩展至</w:t>
      </w:r>
      <w:r>
        <w:rPr>
          <w:rFonts w:ascii="宋体" w:hAnsi="宋体"/>
          <w:sz w:val="28"/>
          <w:szCs w:val="28"/>
        </w:rPr>
        <w:t>100Hz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200kHz</w:t>
      </w:r>
      <w:r>
        <w:rPr>
          <w:rFonts w:ascii="宋体" w:hAnsi="宋体" w:hint="eastAsia"/>
          <w:sz w:val="28"/>
          <w:szCs w:val="28"/>
        </w:rPr>
        <w:t>。</w:t>
      </w:r>
    </w:p>
    <w:p w:rsidR="005212DF" w:rsidRDefault="005212DF">
      <w:pPr>
        <w:pStyle w:val="ListParagraph1"/>
        <w:numPr>
          <w:ilvl w:val="0"/>
          <w:numId w:val="6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可产生任意波形。</w:t>
      </w:r>
    </w:p>
    <w:p w:rsidR="005212DF" w:rsidRDefault="005212DF">
      <w:pPr>
        <w:pStyle w:val="ListParagraph1"/>
        <w:numPr>
          <w:ilvl w:val="0"/>
          <w:numId w:val="6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增加稳幅输出功能，当负载变化时，输出电压幅度变化不大于±</w:t>
      </w:r>
      <w:r>
        <w:rPr>
          <w:rFonts w:ascii="宋体" w:hAnsi="宋体"/>
          <w:sz w:val="28"/>
          <w:szCs w:val="28"/>
        </w:rPr>
        <w:t>3%</w:t>
      </w:r>
      <w:r>
        <w:rPr>
          <w:rFonts w:ascii="宋体" w:hAnsi="宋体" w:hint="eastAsia"/>
          <w:sz w:val="28"/>
          <w:szCs w:val="28"/>
        </w:rPr>
        <w:t>（负载电阻变化范围：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Ω～∞）。</w:t>
      </w:r>
    </w:p>
    <w:p w:rsidR="005212DF" w:rsidRDefault="005212DF">
      <w:pPr>
        <w:widowControl/>
        <w:jc w:val="left"/>
        <w:rPr>
          <w:rFonts w:ascii="宋体"/>
          <w:sz w:val="28"/>
          <w:szCs w:val="28"/>
        </w:rPr>
      </w:pPr>
    </w:p>
    <w:p w:rsidR="005212DF" w:rsidRDefault="005212DF">
      <w:pPr>
        <w:widowControl/>
        <w:jc w:val="left"/>
      </w:pPr>
    </w:p>
    <w:sectPr w:rsidR="005212DF" w:rsidSect="00FF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A1"/>
    <w:multiLevelType w:val="multilevel"/>
    <w:tmpl w:val="030C0DA1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797819"/>
    <w:multiLevelType w:val="multilevel"/>
    <w:tmpl w:val="20797819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047C5"/>
    <w:multiLevelType w:val="multilevel"/>
    <w:tmpl w:val="284047C5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95D59EC"/>
    <w:multiLevelType w:val="multilevel"/>
    <w:tmpl w:val="395D59E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71C2C"/>
    <w:multiLevelType w:val="multilevel"/>
    <w:tmpl w:val="5E971C2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F40536C"/>
    <w:multiLevelType w:val="multilevel"/>
    <w:tmpl w:val="5F40536C"/>
    <w:lvl w:ilvl="0">
      <w:start w:val="1"/>
      <w:numFmt w:val="decimal"/>
      <w:lvlText w:val="（%1）"/>
      <w:lvlJc w:val="left"/>
      <w:pPr>
        <w:tabs>
          <w:tab w:val="left" w:pos="720"/>
        </w:tabs>
        <w:ind w:left="420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1">
      <w:start w:val="1"/>
      <w:numFmt w:val="decimal"/>
      <w:lvlText w:val="（%2）"/>
      <w:lvlJc w:val="left"/>
      <w:pPr>
        <w:tabs>
          <w:tab w:val="left" w:pos="568"/>
        </w:tabs>
        <w:ind w:left="268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>
    <w:nsid w:val="75AB73DD"/>
    <w:multiLevelType w:val="multilevel"/>
    <w:tmpl w:val="75AB73D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38"/>
    <w:rsid w:val="00053330"/>
    <w:rsid w:val="0008624A"/>
    <w:rsid w:val="000B433A"/>
    <w:rsid w:val="001F3FE5"/>
    <w:rsid w:val="002B1C38"/>
    <w:rsid w:val="002B215D"/>
    <w:rsid w:val="00384742"/>
    <w:rsid w:val="00393D28"/>
    <w:rsid w:val="004E57CE"/>
    <w:rsid w:val="005212DF"/>
    <w:rsid w:val="00544366"/>
    <w:rsid w:val="00611039"/>
    <w:rsid w:val="00705651"/>
    <w:rsid w:val="00772A11"/>
    <w:rsid w:val="00826FBF"/>
    <w:rsid w:val="00842C1E"/>
    <w:rsid w:val="00914E92"/>
    <w:rsid w:val="00993D0C"/>
    <w:rsid w:val="009D6B08"/>
    <w:rsid w:val="00AA271F"/>
    <w:rsid w:val="00AD36D6"/>
    <w:rsid w:val="00B024C9"/>
    <w:rsid w:val="00B47061"/>
    <w:rsid w:val="00B974A3"/>
    <w:rsid w:val="00C95767"/>
    <w:rsid w:val="00D205A5"/>
    <w:rsid w:val="00D74426"/>
    <w:rsid w:val="00E04418"/>
    <w:rsid w:val="00F15D49"/>
    <w:rsid w:val="00F546EA"/>
    <w:rsid w:val="00F70286"/>
    <w:rsid w:val="00F756B3"/>
    <w:rsid w:val="00F848BF"/>
    <w:rsid w:val="00FF18CC"/>
    <w:rsid w:val="07116F61"/>
    <w:rsid w:val="1AE233FD"/>
    <w:rsid w:val="3F7D638B"/>
    <w:rsid w:val="67D2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C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8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8C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F1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F18C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F18CC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FF18CC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FF18CC"/>
    <w:rPr>
      <w:rFonts w:ascii="Times New Roman" w:hAnsi="Times New Roman" w:cs="Times New Roman"/>
      <w:color w:val="000000"/>
      <w:sz w:val="21"/>
      <w:szCs w:val="21"/>
      <w:u w:val="none"/>
    </w:rPr>
  </w:style>
  <w:style w:type="paragraph" w:customStyle="1" w:styleId="ListParagraph1">
    <w:name w:val="List Paragraph1"/>
    <w:basedOn w:val="Normal"/>
    <w:uiPriority w:val="99"/>
    <w:rsid w:val="00FF18CC"/>
    <w:pPr>
      <w:ind w:firstLineChars="200" w:firstLine="420"/>
    </w:pPr>
  </w:style>
  <w:style w:type="paragraph" w:customStyle="1" w:styleId="content">
    <w:name w:val="content"/>
    <w:basedOn w:val="Normal"/>
    <w:uiPriority w:val="99"/>
    <w:rsid w:val="00FF18CC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46</Words>
  <Characters>263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2017-04-26T14:27:00Z</dcterms:created>
  <dc:creator>User</dc:creator>
  <lastModifiedBy>AutoBVT</lastModifiedBy>
  <lastPrinted>2017-04-26T14:27:00Z</lastPrinted>
  <dcterms:modified xsi:type="dcterms:W3CDTF">2017-05-18T02:44:00Z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